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仿宋" w:eastAsia="方正小标宋简体" w:cs="仿宋"/>
          <w:b/>
          <w:bCs/>
          <w:sz w:val="36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44"/>
        </w:rPr>
        <w:t>沈阳师范大学教职工</w:t>
      </w:r>
      <w:r>
        <w:rPr>
          <w:rFonts w:hint="eastAsia" w:ascii="方正小标宋简体" w:hAnsi="仿宋" w:eastAsia="方正小标宋简体" w:cs="仿宋"/>
          <w:b/>
          <w:bCs/>
          <w:sz w:val="36"/>
          <w:szCs w:val="4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/>
          <w:bCs/>
          <w:sz w:val="36"/>
          <w:szCs w:val="44"/>
          <w:lang w:val="en-US" w:eastAsia="zh-CN"/>
        </w:rPr>
        <w:t xml:space="preserve">年  </w:t>
      </w:r>
      <w:r>
        <w:rPr>
          <w:rFonts w:hint="eastAsia" w:ascii="方正小标宋简体" w:hAnsi="仿宋" w:eastAsia="方正小标宋简体" w:cs="仿宋"/>
          <w:b/>
          <w:bCs/>
          <w:sz w:val="36"/>
          <w:szCs w:val="44"/>
        </w:rPr>
        <w:t>月考勤报表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单  位：                总人数：     出勤人数：   缺勤人数：     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负</w:t>
      </w:r>
      <w:r>
        <w:rPr>
          <w:rFonts w:hint="eastAsia" w:ascii="宋体" w:hAnsi="宋体" w:eastAsia="宋体" w:cs="宋体"/>
          <w:b/>
          <w:bCs/>
          <w:sz w:val="24"/>
        </w:rPr>
        <w:t>责人：           经办人：          报表时间：</w:t>
      </w:r>
    </w:p>
    <w:tbl>
      <w:tblPr>
        <w:tblStyle w:val="3"/>
        <w:tblW w:w="159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46"/>
        <w:gridCol w:w="1218"/>
        <w:gridCol w:w="850"/>
        <w:gridCol w:w="863"/>
        <w:gridCol w:w="2587"/>
        <w:gridCol w:w="1075"/>
        <w:gridCol w:w="1462"/>
        <w:gridCol w:w="1263"/>
        <w:gridCol w:w="850"/>
        <w:gridCol w:w="8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人员类别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出勤天数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缺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勤天数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缺勤原因及是否停薪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人员类别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勤天数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缺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勤天数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缺勤原因及是否停薪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5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等线" w:hAnsi="等线" w:eastAsia="等线"/>
                <w:b/>
                <w:bCs/>
                <w:sz w:val="24"/>
              </w:rPr>
              <w:t>本月变动人数及情况说明：</w:t>
            </w:r>
          </w:p>
        </w:tc>
        <w:tc>
          <w:tcPr>
            <w:tcW w:w="1242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说明：</w:t>
      </w:r>
      <w:r>
        <w:rPr>
          <w:rFonts w:hint="eastAsia" w:ascii="仿宋_GB2312" w:eastAsia="仿宋_GB2312"/>
          <w:sz w:val="24"/>
        </w:rPr>
        <w:t>1.缺勤天数为实际缺勤工作天数。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2.如有停薪人员（含调出、退休），从停薪下月起从此表中删除。</w:t>
      </w:r>
    </w:p>
    <w:p>
      <w:pPr>
        <w:adjustRightInd w:val="0"/>
        <w:snapToGrid w:val="0"/>
        <w:spacing w:line="360" w:lineRule="auto"/>
        <w:ind w:firstLine="720" w:firstLineChars="300"/>
      </w:pPr>
      <w:r>
        <w:rPr>
          <w:rFonts w:hint="eastAsia" w:ascii="仿宋_GB2312" w:eastAsia="仿宋_GB2312"/>
          <w:sz w:val="24"/>
        </w:rPr>
        <w:t>3.月考勤表须在每月26日前上报人事处，内容实事求是不得空缺，上报时须由各单位领导签字并加盖单位公章。</w:t>
      </w:r>
    </w:p>
    <w:sectPr>
      <w:footerReference r:id="rId3" w:type="default"/>
      <w:footerReference r:id="rId4" w:type="even"/>
      <w:pgSz w:w="16838" w:h="11906" w:orient="landscape"/>
      <w:pgMar w:top="567" w:right="567" w:bottom="567" w:left="567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jc w:val="center"/>
      <w:rPr>
        <w:rFonts w:hint="eastAsia"/>
      </w:rPr>
    </w:pPr>
    <w:r>
      <w:rPr>
        <w:rFonts w:hint="eastAsia"/>
      </w:rPr>
      <w:t>—    —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2B79"/>
    <w:rsid w:val="03A061F3"/>
    <w:rsid w:val="04AF705D"/>
    <w:rsid w:val="0B022B79"/>
    <w:rsid w:val="159E72B0"/>
    <w:rsid w:val="41B560DC"/>
    <w:rsid w:val="429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2019-05-06T07:44:00Z</dcterms:created>
  <dc:creator>win7</dc:creator>
  <cp:lastModifiedBy>win7</cp:lastModifiedBy>
  <dcterms:modified xsi:type="dcterms:W3CDTF">2019-05-17T05:13:34Z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